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BA8" w:rsidRPr="00956BA8" w:rsidRDefault="00956BA8" w:rsidP="00956B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kern w:val="36"/>
          <w:sz w:val="24"/>
          <w:szCs w:val="24"/>
          <w:lang w:eastAsia="en-IN"/>
        </w:rPr>
        <w:t>Job Description – Hr Recruiter (Non-IT)</w:t>
      </w:r>
    </w:p>
    <w:p w:rsidR="00956BA8" w:rsidRPr="00956BA8" w:rsidRDefault="00956BA8" w:rsidP="00956B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Position: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Recruiter (Non-IT)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Location: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Borivali East, Mumbai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Department: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Human Resources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Experience: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4–8 Years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Qualification: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Graduate / MBA in HR preferred</w:t>
      </w:r>
    </w:p>
    <w:p w:rsidR="00956BA8" w:rsidRPr="00956BA8" w:rsidRDefault="00956BA8" w:rsidP="00956BA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Job Summary</w:t>
      </w:r>
    </w:p>
    <w:p w:rsidR="00956BA8" w:rsidRPr="00956BA8" w:rsidRDefault="00956BA8" w:rsidP="00956B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>We are looking for a dynamic and result-oriented Recruiter to manage end-to-end recruitment activities for various positions across the organization. The candidate will be responsible for sourcing, screening, coordinating interviews, and ensuring timely closure of vacancies while maintaining a positive candidate experience.</w:t>
      </w:r>
    </w:p>
    <w:p w:rsidR="00956BA8" w:rsidRPr="00956BA8" w:rsidRDefault="00956BA8" w:rsidP="00956BA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Key Responsibilities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Handle end-to-end recruitment for sales, operations, accounts, administration, and support functions.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Source candidates through job portals, LinkedIn, social media, employee referrals, and other recruitment channels.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Screen resumes and conduct initial telephonic interviews.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Coordinate interviews with hiring managers and candidates.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Follow up with candidates throughout the recruitment process.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Negotiate salary and employment terms with selected candidates.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Prepare and release offer letters after management approval.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Maintain recruitment trackers, candidate databases, and MIS reports.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Ensure timely closure of assigned positions.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Build and maintain a strong talent pipeline for future hiring requirements.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Coordinate onboarding activities and joining formalities. </w:t>
      </w:r>
    </w:p>
    <w:p w:rsidR="00956BA8" w:rsidRPr="00956BA8" w:rsidRDefault="00956BA8" w:rsidP="00956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Maintain professional communication and a positive candidate experience. </w:t>
      </w:r>
    </w:p>
    <w:p w:rsidR="00956BA8" w:rsidRPr="00956BA8" w:rsidRDefault="00956BA8" w:rsidP="00956BA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Desired Skills</w:t>
      </w:r>
    </w:p>
    <w:p w:rsidR="00956BA8" w:rsidRPr="00956BA8" w:rsidRDefault="00956BA8" w:rsidP="0095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Strong communication and interpersonal skills. </w:t>
      </w:r>
    </w:p>
    <w:p w:rsidR="00956BA8" w:rsidRPr="00956BA8" w:rsidRDefault="00956BA8" w:rsidP="0095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Good knowledge of recruitment portals such as Naukri, LinkedIn, Foundit, etc. </w:t>
      </w:r>
    </w:p>
    <w:p w:rsidR="00956BA8" w:rsidRPr="00956BA8" w:rsidRDefault="00956BA8" w:rsidP="0095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Ability to handle multiple positions simultaneously. </w:t>
      </w:r>
    </w:p>
    <w:p w:rsidR="00956BA8" w:rsidRPr="00956BA8" w:rsidRDefault="00956BA8" w:rsidP="0095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Strong follow-up and coordination skills. </w:t>
      </w:r>
    </w:p>
    <w:p w:rsidR="00956BA8" w:rsidRPr="00956BA8" w:rsidRDefault="00956BA8" w:rsidP="00956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Good knowledge of MS Excel, Word, and recruitment reporting. </w:t>
      </w:r>
    </w:p>
    <w:p w:rsidR="00956BA8" w:rsidRPr="00956BA8" w:rsidRDefault="00956BA8" w:rsidP="00956BA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Key Performance Indicators (KPIs)</w:t>
      </w:r>
    </w:p>
    <w:p w:rsidR="00956BA8" w:rsidRPr="00956BA8" w:rsidRDefault="00956BA8" w:rsidP="0095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Position closure within timeline. </w:t>
      </w:r>
    </w:p>
    <w:p w:rsidR="00956BA8" w:rsidRPr="00956BA8" w:rsidRDefault="00956BA8" w:rsidP="0095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Number of quality profiles sourced. </w:t>
      </w:r>
    </w:p>
    <w:p w:rsidR="00956BA8" w:rsidRPr="00956BA8" w:rsidRDefault="00956BA8" w:rsidP="0095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Interview-to-selection ratio. </w:t>
      </w:r>
    </w:p>
    <w:p w:rsidR="00956BA8" w:rsidRPr="00956BA8" w:rsidRDefault="00956BA8" w:rsidP="0095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Offer-to-joining ratio. </w:t>
      </w:r>
    </w:p>
    <w:p w:rsidR="00956BA8" w:rsidRPr="00956BA8" w:rsidRDefault="00956BA8" w:rsidP="0095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Recruitment turnaround time (TAT). </w:t>
      </w:r>
    </w:p>
    <w:p w:rsidR="00956BA8" w:rsidRPr="00956BA8" w:rsidRDefault="00956BA8" w:rsidP="00956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Candidate satisfaction and experience. </w:t>
      </w:r>
    </w:p>
    <w:p w:rsidR="00956BA8" w:rsidRPr="00956BA8" w:rsidRDefault="00956BA8" w:rsidP="00956B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lastRenderedPageBreak/>
        <w:t>Location Preference: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Candidates residing in Mumbai or nearby areas will be preferred.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956BA8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Industry Preference:</w:t>
      </w:r>
      <w:r w:rsidRPr="00956BA8">
        <w:rPr>
          <w:rFonts w:ascii="Arial" w:eastAsia="Times New Roman" w:hAnsi="Arial" w:cs="Arial"/>
          <w:sz w:val="24"/>
          <w:szCs w:val="24"/>
          <w:lang w:eastAsia="en-IN"/>
        </w:rPr>
        <w:t xml:space="preserve"> Manufacturing, Infrastructure, Construction, Engineering, Industrial Products, or B2B S</w:t>
      </w:r>
      <w:bookmarkStart w:id="0" w:name="_GoBack"/>
      <w:bookmarkEnd w:id="0"/>
      <w:r w:rsidRPr="00956BA8">
        <w:rPr>
          <w:rFonts w:ascii="Arial" w:eastAsia="Times New Roman" w:hAnsi="Arial" w:cs="Arial"/>
          <w:sz w:val="24"/>
          <w:szCs w:val="24"/>
          <w:lang w:eastAsia="en-IN"/>
        </w:rPr>
        <w:t>ales recruitment experience preferred.</w:t>
      </w:r>
    </w:p>
    <w:p w:rsidR="003567F5" w:rsidRPr="00956BA8" w:rsidRDefault="00956BA8">
      <w:pPr>
        <w:rPr>
          <w:rFonts w:ascii="Arial" w:hAnsi="Arial" w:cs="Arial"/>
          <w:sz w:val="24"/>
          <w:szCs w:val="24"/>
        </w:rPr>
      </w:pPr>
    </w:p>
    <w:sectPr w:rsidR="003567F5" w:rsidRPr="00956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A7FDB"/>
    <w:multiLevelType w:val="multilevel"/>
    <w:tmpl w:val="B21A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72783"/>
    <w:multiLevelType w:val="multilevel"/>
    <w:tmpl w:val="23D2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24494"/>
    <w:multiLevelType w:val="multilevel"/>
    <w:tmpl w:val="37E0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A8"/>
    <w:rsid w:val="001A23C1"/>
    <w:rsid w:val="00956BA8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DE451"/>
  <w15:chartTrackingRefBased/>
  <w15:docId w15:val="{06417676-A187-44D0-886C-B567A33A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6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956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BA8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956BA8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95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956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Mohini Gaur</dc:creator>
  <cp:keywords/>
  <dc:description/>
  <cp:lastModifiedBy>Mohini Gaur</cp:lastModifiedBy>
  <cp:revision>1</cp:revision>
  <dcterms:created xsi:type="dcterms:W3CDTF">2026-06-23T05:51:00Z</dcterms:created>
  <dcterms:modified xsi:type="dcterms:W3CDTF">2026-06-23T05:53:00Z</dcterms:modified>
</cp:coreProperties>
</file>